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F4973" w14:textId="77777777" w:rsidR="006A41D2" w:rsidRPr="008233C4" w:rsidRDefault="006A41D2" w:rsidP="008233C4">
      <w:pPr>
        <w:pStyle w:val="GSBHeading2"/>
      </w:pPr>
      <w:r w:rsidRPr="005F3F54">
        <w:t>Education</w:t>
      </w:r>
    </w:p>
    <w:p w14:paraId="38F16BDD" w14:textId="77777777" w:rsidR="00C63228" w:rsidRPr="00C63228" w:rsidRDefault="00C63228" w:rsidP="006D409E">
      <w:pPr>
        <w:pStyle w:val="GSBList"/>
      </w:pPr>
    </w:p>
    <w:p w14:paraId="20C3C1C6" w14:textId="77777777" w:rsidR="006A41D2" w:rsidRPr="00783111" w:rsidRDefault="006A41D2" w:rsidP="006D409E">
      <w:pPr>
        <w:pStyle w:val="GSBList"/>
      </w:pPr>
      <w:proofErr w:type="gramStart"/>
      <w:r w:rsidRPr="00783111">
        <w:t>20</w:t>
      </w:r>
      <w:r w:rsidR="00BF0DD9">
        <w:t>01-06</w:t>
      </w:r>
      <w:proofErr w:type="gramEnd"/>
      <w:r w:rsidRPr="00783111">
        <w:t xml:space="preserve"> </w:t>
      </w:r>
      <w:r w:rsidRPr="00783111">
        <w:tab/>
      </w:r>
      <w:r w:rsidR="00BF0DD9">
        <w:t>Konsthögskolan i Malmö</w:t>
      </w:r>
    </w:p>
    <w:p w14:paraId="10ED7D28" w14:textId="77777777" w:rsidR="006A41D2" w:rsidRPr="00783111" w:rsidRDefault="00BF0DD9" w:rsidP="006D409E">
      <w:pPr>
        <w:pStyle w:val="GSBList"/>
      </w:pPr>
      <w:proofErr w:type="gramStart"/>
      <w:r>
        <w:t>1998-01</w:t>
      </w:r>
      <w:proofErr w:type="gramEnd"/>
      <w:r w:rsidR="00111846">
        <w:tab/>
      </w:r>
      <w:r>
        <w:t>Gerlesborgsskolan</w:t>
      </w:r>
    </w:p>
    <w:p w14:paraId="01E7322A" w14:textId="77777777" w:rsidR="006A41D2" w:rsidRDefault="00BF0DD9" w:rsidP="006D409E">
      <w:pPr>
        <w:pStyle w:val="GSBList"/>
      </w:pPr>
      <w:proofErr w:type="gramStart"/>
      <w:r>
        <w:t>1997-98</w:t>
      </w:r>
      <w:proofErr w:type="gramEnd"/>
      <w:r w:rsidR="006A41D2" w:rsidRPr="00783111">
        <w:t xml:space="preserve"> </w:t>
      </w:r>
      <w:r w:rsidR="006A41D2" w:rsidRPr="00783111">
        <w:tab/>
      </w:r>
      <w:r>
        <w:t>Lunnevads Folkhögskola</w:t>
      </w:r>
    </w:p>
    <w:p w14:paraId="1D7C2570" w14:textId="77777777" w:rsidR="006A41D2" w:rsidRPr="00783111" w:rsidRDefault="006A41D2" w:rsidP="00BF0DD9">
      <w:pPr>
        <w:pStyle w:val="GSBList"/>
        <w:ind w:left="0" w:firstLine="0"/>
      </w:pPr>
    </w:p>
    <w:p w14:paraId="3EB50BA9" w14:textId="77777777" w:rsidR="006A41D2" w:rsidRPr="00783111" w:rsidRDefault="006A41D2" w:rsidP="006D409E">
      <w:pPr>
        <w:pStyle w:val="GSBList"/>
      </w:pPr>
    </w:p>
    <w:p w14:paraId="428D384C" w14:textId="77777777" w:rsidR="00C63228" w:rsidRPr="00783111" w:rsidRDefault="00C63228" w:rsidP="006D409E">
      <w:pPr>
        <w:pStyle w:val="GSBList"/>
      </w:pPr>
    </w:p>
    <w:p w14:paraId="3EB596A6" w14:textId="77777777" w:rsidR="009245DC" w:rsidRPr="009F0FEF" w:rsidRDefault="006A41D2" w:rsidP="008233C4">
      <w:pPr>
        <w:pStyle w:val="GSBHeading2"/>
      </w:pPr>
      <w:r w:rsidRPr="009F0FEF">
        <w:t>Solo</w:t>
      </w:r>
      <w:r w:rsidR="00BF0DD9">
        <w:t xml:space="preserve"> &amp; Group</w:t>
      </w:r>
      <w:r w:rsidRPr="009F0FEF">
        <w:t xml:space="preserve"> exhibitions</w:t>
      </w:r>
    </w:p>
    <w:p w14:paraId="57612C61" w14:textId="77777777" w:rsidR="006D409E" w:rsidRDefault="006D409E" w:rsidP="006D409E">
      <w:pPr>
        <w:pStyle w:val="GSBList"/>
        <w:ind w:left="0" w:firstLine="0"/>
      </w:pPr>
    </w:p>
    <w:p w14:paraId="685286DB" w14:textId="22ECF339" w:rsidR="00BF7F5C" w:rsidRDefault="00BF7F5C" w:rsidP="006D409E">
      <w:pPr>
        <w:pStyle w:val="GSBList"/>
      </w:pPr>
      <w:r>
        <w:t>2024</w:t>
      </w:r>
      <w:r>
        <w:tab/>
        <w:t xml:space="preserve">Market Art Fair (w. </w:t>
      </w:r>
      <w:proofErr w:type="spellStart"/>
      <w:r>
        <w:t>Gallery</w:t>
      </w:r>
      <w:proofErr w:type="spellEnd"/>
      <w:r>
        <w:t xml:space="preserve"> </w:t>
      </w:r>
      <w:proofErr w:type="spellStart"/>
      <w:r>
        <w:t>Steinsland</w:t>
      </w:r>
      <w:proofErr w:type="spellEnd"/>
      <w:r>
        <w:t xml:space="preserve"> Berliner), Stockholm, Sweden</w:t>
      </w:r>
    </w:p>
    <w:p w14:paraId="51B4264C" w14:textId="230740ED" w:rsidR="00BF7F5C" w:rsidRDefault="00BF7F5C" w:rsidP="006D409E">
      <w:pPr>
        <w:pStyle w:val="GSBList"/>
      </w:pPr>
      <w:r>
        <w:t>2022</w:t>
      </w:r>
      <w:r>
        <w:tab/>
        <w:t xml:space="preserve">Galleria </w:t>
      </w:r>
      <w:proofErr w:type="spellStart"/>
      <w:r>
        <w:t>Sculptor</w:t>
      </w:r>
      <w:proofErr w:type="spellEnd"/>
      <w:r>
        <w:t xml:space="preserve">, </w:t>
      </w:r>
      <w:proofErr w:type="spellStart"/>
      <w:r>
        <w:t>Helsinki</w:t>
      </w:r>
      <w:proofErr w:type="spellEnd"/>
      <w:r>
        <w:t>, Finland</w:t>
      </w:r>
    </w:p>
    <w:p w14:paraId="2A686281" w14:textId="2883572D" w:rsidR="00BF7F5C" w:rsidRDefault="00BF0DD9" w:rsidP="006D409E">
      <w:pPr>
        <w:pStyle w:val="GSBList"/>
      </w:pPr>
      <w:r>
        <w:t>2021</w:t>
      </w:r>
      <w:r w:rsidR="00BF7F5C">
        <w:tab/>
      </w:r>
      <w:proofErr w:type="spellStart"/>
      <w:r w:rsidR="00BF7F5C" w:rsidRPr="00BF7F5C">
        <w:rPr>
          <w:i/>
          <w:iCs/>
        </w:rPr>
        <w:t>Zoochosis</w:t>
      </w:r>
      <w:proofErr w:type="spellEnd"/>
      <w:r w:rsidR="00BF7F5C">
        <w:t xml:space="preserve">, </w:t>
      </w:r>
      <w:proofErr w:type="spellStart"/>
      <w:r w:rsidR="00BF7F5C">
        <w:t>Gallery</w:t>
      </w:r>
      <w:proofErr w:type="spellEnd"/>
      <w:r w:rsidR="00BF7F5C">
        <w:t xml:space="preserve"> </w:t>
      </w:r>
      <w:proofErr w:type="spellStart"/>
      <w:r w:rsidR="00BF7F5C">
        <w:t>Steinsland</w:t>
      </w:r>
      <w:proofErr w:type="spellEnd"/>
      <w:r w:rsidR="00BF7F5C">
        <w:t xml:space="preserve"> Berliner, Stockholm, Sweden</w:t>
      </w:r>
    </w:p>
    <w:p w14:paraId="45F0696B" w14:textId="6C203399" w:rsidR="00BF0DD9" w:rsidRDefault="00BF0DD9" w:rsidP="006D409E">
      <w:pPr>
        <w:pStyle w:val="GSBList"/>
      </w:pPr>
      <w:r>
        <w:tab/>
        <w:t xml:space="preserve">The </w:t>
      </w:r>
      <w:proofErr w:type="spellStart"/>
      <w:r>
        <w:t>Boghossian</w:t>
      </w:r>
      <w:proofErr w:type="spellEnd"/>
      <w:r>
        <w:t xml:space="preserve"> Foundation, Brussels</w:t>
      </w:r>
    </w:p>
    <w:p w14:paraId="33090217" w14:textId="77777777" w:rsidR="00BF0DD9" w:rsidRDefault="00BF0DD9" w:rsidP="006D409E">
      <w:pPr>
        <w:pStyle w:val="GSBList"/>
      </w:pPr>
      <w:r>
        <w:t>2019</w:t>
      </w:r>
      <w:r>
        <w:tab/>
        <w:t xml:space="preserve">The </w:t>
      </w:r>
      <w:proofErr w:type="spellStart"/>
      <w:r>
        <w:t>Family</w:t>
      </w:r>
      <w:proofErr w:type="spellEnd"/>
      <w:r>
        <w:t xml:space="preserve"> Show, </w:t>
      </w:r>
      <w:proofErr w:type="spellStart"/>
      <w:r>
        <w:t>Gallery</w:t>
      </w:r>
      <w:proofErr w:type="spellEnd"/>
      <w:r>
        <w:t xml:space="preserve"> </w:t>
      </w:r>
      <w:proofErr w:type="spellStart"/>
      <w:r>
        <w:t>Steinsland</w:t>
      </w:r>
      <w:proofErr w:type="spellEnd"/>
      <w:r>
        <w:t xml:space="preserve"> Berliner, Stockholm</w:t>
      </w:r>
    </w:p>
    <w:p w14:paraId="7BA20C7C" w14:textId="77777777" w:rsidR="00BF0DD9" w:rsidRDefault="00BF0DD9" w:rsidP="006D409E">
      <w:pPr>
        <w:pStyle w:val="GSBList"/>
      </w:pPr>
      <w:r>
        <w:t>2019</w:t>
      </w:r>
      <w:r>
        <w:tab/>
        <w:t xml:space="preserve">Galleri </w:t>
      </w:r>
      <w:proofErr w:type="spellStart"/>
      <w:r>
        <w:t>Thomassen</w:t>
      </w:r>
      <w:proofErr w:type="spellEnd"/>
      <w:r>
        <w:t>, Gothenburg</w:t>
      </w:r>
    </w:p>
    <w:p w14:paraId="12C5F2FA" w14:textId="77777777" w:rsidR="006D409E" w:rsidRPr="00BF0DD9" w:rsidRDefault="006D409E" w:rsidP="006D409E">
      <w:pPr>
        <w:pStyle w:val="GSBList"/>
      </w:pPr>
      <w:r>
        <w:t>20</w:t>
      </w:r>
      <w:r w:rsidR="00BF0DD9">
        <w:t>17</w:t>
      </w:r>
      <w:r>
        <w:tab/>
      </w:r>
      <w:proofErr w:type="spellStart"/>
      <w:r w:rsidR="00BF0DD9">
        <w:rPr>
          <w:i/>
        </w:rPr>
        <w:t>Procedural</w:t>
      </w:r>
      <w:proofErr w:type="spellEnd"/>
      <w:r w:rsidR="00BF0DD9">
        <w:rPr>
          <w:i/>
        </w:rPr>
        <w:t xml:space="preserve"> </w:t>
      </w:r>
      <w:proofErr w:type="spellStart"/>
      <w:r w:rsidR="00BF0DD9">
        <w:rPr>
          <w:i/>
        </w:rPr>
        <w:t>Rhetoric</w:t>
      </w:r>
      <w:proofErr w:type="spellEnd"/>
      <w:r w:rsidR="00BF0DD9" w:rsidRPr="00BF0DD9">
        <w:t xml:space="preserve">, Johan Berggren </w:t>
      </w:r>
      <w:proofErr w:type="spellStart"/>
      <w:r w:rsidR="00BF0DD9" w:rsidRPr="00BF0DD9">
        <w:t>Gallery</w:t>
      </w:r>
      <w:proofErr w:type="spellEnd"/>
    </w:p>
    <w:p w14:paraId="4F071319" w14:textId="77777777" w:rsidR="006D409E" w:rsidRDefault="00BF0DD9" w:rsidP="006D409E">
      <w:pPr>
        <w:pStyle w:val="GSBList"/>
      </w:pPr>
      <w:r>
        <w:t>2016</w:t>
      </w:r>
      <w:r w:rsidR="006D409E">
        <w:tab/>
      </w:r>
      <w:r w:rsidRPr="00BF0DD9">
        <w:rPr>
          <w:i/>
        </w:rPr>
        <w:t>En Salig Blandning</w:t>
      </w:r>
      <w:r>
        <w:t xml:space="preserve">, </w:t>
      </w:r>
      <w:proofErr w:type="spellStart"/>
      <w:r>
        <w:t>Vargåkra</w:t>
      </w:r>
      <w:proofErr w:type="spellEnd"/>
      <w:r>
        <w:t xml:space="preserve"> Gård Konsthall, Hammenhög</w:t>
      </w:r>
    </w:p>
    <w:p w14:paraId="5D747B59" w14:textId="77777777" w:rsidR="00BF0DD9" w:rsidRDefault="00BF0DD9" w:rsidP="006D409E">
      <w:pPr>
        <w:pStyle w:val="GSBList"/>
      </w:pPr>
      <w:r>
        <w:t>2014</w:t>
      </w:r>
      <w:r>
        <w:tab/>
      </w:r>
      <w:r w:rsidRPr="00BF0DD9">
        <w:rPr>
          <w:i/>
        </w:rPr>
        <w:t>På Liv Och Död</w:t>
      </w:r>
      <w:r>
        <w:t xml:space="preserve">, Galleri Wallner, </w:t>
      </w:r>
      <w:proofErr w:type="spellStart"/>
      <w:r>
        <w:t>Simris</w:t>
      </w:r>
      <w:proofErr w:type="spellEnd"/>
    </w:p>
    <w:p w14:paraId="58ACFA4B" w14:textId="77777777" w:rsidR="00BF0DD9" w:rsidRDefault="00BF0DD9" w:rsidP="006D409E">
      <w:pPr>
        <w:pStyle w:val="GSBList"/>
      </w:pPr>
      <w:r>
        <w:t>2014</w:t>
      </w:r>
      <w:r>
        <w:tab/>
        <w:t>Malmö Konstmuseum @ Malmö Konsthall, Malmö Konsthall, Malmö</w:t>
      </w:r>
    </w:p>
    <w:p w14:paraId="7F0AFDD6" w14:textId="77777777" w:rsidR="00BF0DD9" w:rsidRDefault="00BF0DD9" w:rsidP="006D409E">
      <w:pPr>
        <w:pStyle w:val="GSBList"/>
      </w:pPr>
      <w:r>
        <w:t>2012</w:t>
      </w:r>
      <w:r>
        <w:tab/>
        <w:t>Woodstock 2012, Växjö Konsthall, Växjö</w:t>
      </w:r>
    </w:p>
    <w:p w14:paraId="63B8FED7" w14:textId="77777777" w:rsidR="00BF0DD9" w:rsidRDefault="00BF0DD9" w:rsidP="006D409E">
      <w:pPr>
        <w:pStyle w:val="GSBList"/>
      </w:pPr>
      <w:r>
        <w:t>2012</w:t>
      </w:r>
      <w:r>
        <w:tab/>
      </w:r>
      <w:proofErr w:type="spellStart"/>
      <w:r>
        <w:t>Vargåkra</w:t>
      </w:r>
      <w:proofErr w:type="spellEnd"/>
      <w:r>
        <w:t xml:space="preserve"> Gård Konsthall, Hammenhög</w:t>
      </w:r>
    </w:p>
    <w:p w14:paraId="4B1560EF" w14:textId="77777777" w:rsidR="00BF0DD9" w:rsidRDefault="00BF0DD9" w:rsidP="006D409E">
      <w:pPr>
        <w:pStyle w:val="GSBList"/>
      </w:pPr>
      <w:r>
        <w:t>2011</w:t>
      </w:r>
      <w:r>
        <w:tab/>
      </w:r>
      <w:proofErr w:type="spellStart"/>
      <w:r>
        <w:t>Dangerously</w:t>
      </w:r>
      <w:proofErr w:type="spellEnd"/>
      <w:r>
        <w:t xml:space="preserve"> Young, Museum dr. </w:t>
      </w:r>
      <w:proofErr w:type="spellStart"/>
      <w:r>
        <w:t>Guislain</w:t>
      </w:r>
      <w:proofErr w:type="spellEnd"/>
      <w:r>
        <w:t>, Gent</w:t>
      </w:r>
    </w:p>
    <w:p w14:paraId="0E34A112" w14:textId="77777777" w:rsidR="00BF0DD9" w:rsidRDefault="00BF0DD9" w:rsidP="006D409E">
      <w:pPr>
        <w:pStyle w:val="GSBList"/>
      </w:pPr>
      <w:r>
        <w:t>2011</w:t>
      </w:r>
      <w:r>
        <w:tab/>
        <w:t xml:space="preserve">Malmö FF (fast </w:t>
      </w:r>
      <w:proofErr w:type="spellStart"/>
      <w:r>
        <w:t>foward</w:t>
      </w:r>
      <w:proofErr w:type="spellEnd"/>
      <w:r>
        <w:t>), Skur2, Stavanger</w:t>
      </w:r>
    </w:p>
    <w:p w14:paraId="1413E6C4" w14:textId="77777777" w:rsidR="00BF0DD9" w:rsidRDefault="00BF0DD9" w:rsidP="006D409E">
      <w:pPr>
        <w:pStyle w:val="GSBList"/>
      </w:pPr>
      <w:r>
        <w:t>2011</w:t>
      </w:r>
      <w:r>
        <w:tab/>
        <w:t xml:space="preserve">Market, Milliken </w:t>
      </w:r>
      <w:proofErr w:type="spellStart"/>
      <w:r>
        <w:t>Gallery</w:t>
      </w:r>
      <w:proofErr w:type="spellEnd"/>
      <w:r>
        <w:t>, Stockholm</w:t>
      </w:r>
    </w:p>
    <w:p w14:paraId="5A889BA8" w14:textId="77777777" w:rsidR="00BF0DD9" w:rsidRDefault="00BF0DD9" w:rsidP="006D409E">
      <w:pPr>
        <w:pStyle w:val="GSBList"/>
      </w:pPr>
      <w:r>
        <w:t>2011</w:t>
      </w:r>
      <w:r>
        <w:tab/>
      </w:r>
      <w:proofErr w:type="spellStart"/>
      <w:r>
        <w:t>Painterly</w:t>
      </w:r>
      <w:proofErr w:type="spellEnd"/>
      <w:r>
        <w:t xml:space="preserve"> </w:t>
      </w:r>
      <w:proofErr w:type="spellStart"/>
      <w:r>
        <w:t>Delight</w:t>
      </w:r>
      <w:proofErr w:type="spellEnd"/>
      <w:r>
        <w:t>, Ystads Konstmuseum, Ystad</w:t>
      </w:r>
    </w:p>
    <w:p w14:paraId="45C86D8C" w14:textId="77777777" w:rsidR="00BF0DD9" w:rsidRDefault="00BF0DD9" w:rsidP="006D409E">
      <w:pPr>
        <w:pStyle w:val="GSBList"/>
      </w:pPr>
      <w:r>
        <w:t>2010</w:t>
      </w:r>
      <w:r>
        <w:tab/>
        <w:t>Skånes Konstförening, Malmö</w:t>
      </w:r>
    </w:p>
    <w:p w14:paraId="351F74D1" w14:textId="77777777" w:rsidR="00BF0DD9" w:rsidRDefault="00BF0DD9" w:rsidP="006D409E">
      <w:pPr>
        <w:pStyle w:val="GSBList"/>
      </w:pPr>
      <w:r>
        <w:t>2010</w:t>
      </w:r>
      <w:r>
        <w:tab/>
      </w:r>
      <w:proofErr w:type="spellStart"/>
      <w:r>
        <w:t>Idiodysées</w:t>
      </w:r>
      <w:proofErr w:type="spellEnd"/>
      <w:r>
        <w:t xml:space="preserve"> 2010, Rogaland </w:t>
      </w:r>
      <w:proofErr w:type="spellStart"/>
      <w:r>
        <w:t>Kunstcenter</w:t>
      </w:r>
      <w:proofErr w:type="spellEnd"/>
      <w:r>
        <w:t>, Silkeborg</w:t>
      </w:r>
    </w:p>
    <w:p w14:paraId="12D1516B" w14:textId="77777777" w:rsidR="00BF0DD9" w:rsidRDefault="00BF0DD9" w:rsidP="006D409E">
      <w:pPr>
        <w:pStyle w:val="GSBList"/>
      </w:pPr>
      <w:r>
        <w:t>2010</w:t>
      </w:r>
      <w:r>
        <w:tab/>
      </w:r>
      <w:proofErr w:type="spellStart"/>
      <w:r>
        <w:t>Painterly</w:t>
      </w:r>
      <w:proofErr w:type="spellEnd"/>
      <w:r>
        <w:t xml:space="preserve"> </w:t>
      </w:r>
      <w:proofErr w:type="spellStart"/>
      <w:r>
        <w:t>Delight</w:t>
      </w:r>
      <w:proofErr w:type="spellEnd"/>
      <w:r>
        <w:t xml:space="preserve">, Silkeborg </w:t>
      </w:r>
      <w:proofErr w:type="spellStart"/>
      <w:r>
        <w:t>Kunstcenter</w:t>
      </w:r>
      <w:proofErr w:type="spellEnd"/>
      <w:r>
        <w:t>, Silkeborg</w:t>
      </w:r>
    </w:p>
    <w:p w14:paraId="032D2109" w14:textId="77777777" w:rsidR="00BF0DD9" w:rsidRDefault="00BF0DD9" w:rsidP="006D409E">
      <w:pPr>
        <w:pStyle w:val="GSBList"/>
      </w:pPr>
      <w:r>
        <w:t>2009</w:t>
      </w:r>
      <w:r>
        <w:tab/>
        <w:t xml:space="preserve">Market, Milliken </w:t>
      </w:r>
      <w:proofErr w:type="spellStart"/>
      <w:r>
        <w:t>Gallery</w:t>
      </w:r>
      <w:proofErr w:type="spellEnd"/>
      <w:r>
        <w:t>, Stockholm</w:t>
      </w:r>
    </w:p>
    <w:p w14:paraId="7558FB5B" w14:textId="77777777" w:rsidR="00BF0DD9" w:rsidRDefault="00BF0DD9" w:rsidP="006D409E">
      <w:pPr>
        <w:pStyle w:val="GSBList"/>
      </w:pPr>
      <w:r>
        <w:t xml:space="preserve">2008 </w:t>
      </w:r>
      <w:r>
        <w:tab/>
      </w:r>
      <w:proofErr w:type="spellStart"/>
      <w:r>
        <w:t>Immaculate</w:t>
      </w:r>
      <w:proofErr w:type="spellEnd"/>
      <w:r>
        <w:t xml:space="preserve"> </w:t>
      </w:r>
      <w:proofErr w:type="spellStart"/>
      <w:r>
        <w:t>Conception</w:t>
      </w:r>
      <w:proofErr w:type="spellEnd"/>
      <w:r>
        <w:t xml:space="preserve">, Milliken </w:t>
      </w:r>
      <w:proofErr w:type="spellStart"/>
      <w:r>
        <w:t>Gallery</w:t>
      </w:r>
      <w:proofErr w:type="spellEnd"/>
      <w:r>
        <w:t>, Stockholm</w:t>
      </w:r>
    </w:p>
    <w:p w14:paraId="71AFCEE4" w14:textId="77777777" w:rsidR="00BF0DD9" w:rsidRDefault="00BF0DD9" w:rsidP="006D409E">
      <w:pPr>
        <w:pStyle w:val="GSBList"/>
      </w:pPr>
      <w:r>
        <w:t>2008</w:t>
      </w:r>
      <w:r>
        <w:tab/>
        <w:t xml:space="preserve">The Real </w:t>
      </w:r>
      <w:proofErr w:type="spellStart"/>
      <w:r>
        <w:t>Thing</w:t>
      </w:r>
      <w:proofErr w:type="spellEnd"/>
      <w:r>
        <w:t>, Malmö Konstmuseum, Malmö</w:t>
      </w:r>
    </w:p>
    <w:p w14:paraId="00A0E2EA" w14:textId="77777777" w:rsidR="00BF0DD9" w:rsidRDefault="00BF0DD9" w:rsidP="006D409E">
      <w:pPr>
        <w:pStyle w:val="GSBList"/>
      </w:pPr>
      <w:r>
        <w:t>2007</w:t>
      </w:r>
      <w:r>
        <w:tab/>
        <w:t>V</w:t>
      </w:r>
      <w:r w:rsidR="000C28E7">
        <w:t>olta</w:t>
      </w:r>
      <w:r>
        <w:t xml:space="preserve"> Show </w:t>
      </w:r>
      <w:r w:rsidR="000C28E7">
        <w:t xml:space="preserve">#03, Milliken </w:t>
      </w:r>
      <w:proofErr w:type="spellStart"/>
      <w:r w:rsidR="000C28E7">
        <w:t>Gallery</w:t>
      </w:r>
      <w:proofErr w:type="spellEnd"/>
      <w:r w:rsidR="000C28E7">
        <w:t>, Basel</w:t>
      </w:r>
    </w:p>
    <w:p w14:paraId="372DD5A5" w14:textId="77777777" w:rsidR="000C28E7" w:rsidRDefault="000C28E7" w:rsidP="006D409E">
      <w:pPr>
        <w:pStyle w:val="GSBList"/>
      </w:pPr>
      <w:r>
        <w:t>2007</w:t>
      </w:r>
      <w:r>
        <w:tab/>
        <w:t xml:space="preserve">The </w:t>
      </w:r>
      <w:proofErr w:type="spellStart"/>
      <w:r>
        <w:t>Armory</w:t>
      </w:r>
      <w:proofErr w:type="spellEnd"/>
      <w:r>
        <w:t xml:space="preserve"> Show, Milliken </w:t>
      </w:r>
      <w:proofErr w:type="spellStart"/>
      <w:r>
        <w:t>Gallery</w:t>
      </w:r>
      <w:proofErr w:type="spellEnd"/>
      <w:r>
        <w:t>, New York</w:t>
      </w:r>
    </w:p>
    <w:p w14:paraId="7469DBFA" w14:textId="77777777" w:rsidR="000C28E7" w:rsidRDefault="000C28E7" w:rsidP="006D409E">
      <w:pPr>
        <w:pStyle w:val="GSBList"/>
      </w:pPr>
      <w:r>
        <w:t>2006</w:t>
      </w:r>
      <w:r>
        <w:tab/>
        <w:t>Electrohype 2006, Lunds Konsthall, Lund</w:t>
      </w:r>
    </w:p>
    <w:p w14:paraId="1C29049A" w14:textId="77777777" w:rsidR="000C28E7" w:rsidRDefault="000C28E7" w:rsidP="000C28E7">
      <w:pPr>
        <w:pStyle w:val="GSBList"/>
      </w:pPr>
      <w:r>
        <w:t>2006</w:t>
      </w:r>
      <w:r>
        <w:tab/>
        <w:t xml:space="preserve">Art Copenhagen, Milliken </w:t>
      </w:r>
      <w:proofErr w:type="spellStart"/>
      <w:r>
        <w:t>Gallery</w:t>
      </w:r>
      <w:proofErr w:type="spellEnd"/>
      <w:r>
        <w:t>, Copenhagen</w:t>
      </w:r>
    </w:p>
    <w:p w14:paraId="6CA2484E" w14:textId="77777777" w:rsidR="000C28E7" w:rsidRDefault="000C28E7" w:rsidP="000C28E7">
      <w:pPr>
        <w:pStyle w:val="GSBList"/>
      </w:pPr>
      <w:r>
        <w:t>2006</w:t>
      </w:r>
      <w:r>
        <w:tab/>
        <w:t xml:space="preserve">Mattias </w:t>
      </w:r>
      <w:proofErr w:type="spellStart"/>
      <w:r>
        <w:t>Nordéus</w:t>
      </w:r>
      <w:proofErr w:type="spellEnd"/>
      <w:r>
        <w:t xml:space="preserve">/Lisa </w:t>
      </w:r>
      <w:proofErr w:type="spellStart"/>
      <w:r>
        <w:t>Jeannin</w:t>
      </w:r>
      <w:proofErr w:type="spellEnd"/>
      <w:r>
        <w:t xml:space="preserve">, Milliken </w:t>
      </w:r>
      <w:proofErr w:type="spellStart"/>
      <w:r>
        <w:t>Gallery</w:t>
      </w:r>
      <w:proofErr w:type="spellEnd"/>
      <w:r>
        <w:t>, Stockholm</w:t>
      </w:r>
    </w:p>
    <w:p w14:paraId="28BCD9AA" w14:textId="77777777" w:rsidR="000C28E7" w:rsidRDefault="000C28E7" w:rsidP="000C28E7">
      <w:pPr>
        <w:pStyle w:val="GSBList"/>
      </w:pPr>
      <w:r>
        <w:t>2006</w:t>
      </w:r>
      <w:r>
        <w:tab/>
        <w:t xml:space="preserve">Volta Show #02, Milliken </w:t>
      </w:r>
      <w:proofErr w:type="spellStart"/>
      <w:r>
        <w:t>Gallery</w:t>
      </w:r>
      <w:proofErr w:type="spellEnd"/>
      <w:r>
        <w:t>, Basel</w:t>
      </w:r>
    </w:p>
    <w:p w14:paraId="6FF71603" w14:textId="77777777" w:rsidR="000C28E7" w:rsidRDefault="000C28E7" w:rsidP="000C28E7">
      <w:pPr>
        <w:pStyle w:val="GSBList"/>
      </w:pPr>
      <w:r>
        <w:t>2006</w:t>
      </w:r>
      <w:r>
        <w:tab/>
      </w:r>
      <w:proofErr w:type="spellStart"/>
      <w:r>
        <w:t>Degree</w:t>
      </w:r>
      <w:proofErr w:type="spellEnd"/>
      <w:r>
        <w:t xml:space="preserve"> show, Galleri </w:t>
      </w:r>
      <w:proofErr w:type="spellStart"/>
      <w:r>
        <w:t>Peep</w:t>
      </w:r>
      <w:proofErr w:type="spellEnd"/>
      <w:r>
        <w:t>, Malmö</w:t>
      </w:r>
    </w:p>
    <w:p w14:paraId="75146753" w14:textId="77777777" w:rsidR="009F0FEF" w:rsidRDefault="000C28E7" w:rsidP="000C28E7">
      <w:pPr>
        <w:pStyle w:val="GSBList"/>
      </w:pPr>
      <w:r>
        <w:t>2006</w:t>
      </w:r>
      <w:r>
        <w:tab/>
        <w:t xml:space="preserve">Liljevalchs Vårsalong, Stockholm  </w:t>
      </w:r>
    </w:p>
    <w:p w14:paraId="2ACCCD45" w14:textId="77777777" w:rsidR="00DD5DC3" w:rsidRPr="00C63228" w:rsidRDefault="00DD5DC3" w:rsidP="006D409E">
      <w:pPr>
        <w:pStyle w:val="GSBList"/>
      </w:pPr>
    </w:p>
    <w:p w14:paraId="0DEB9C1F" w14:textId="77777777" w:rsidR="006D409E" w:rsidRDefault="006D409E" w:rsidP="006D409E">
      <w:pPr>
        <w:pStyle w:val="GSBHeading2"/>
        <w:ind w:firstLine="0"/>
      </w:pPr>
    </w:p>
    <w:p w14:paraId="22D112C0" w14:textId="77777777" w:rsidR="006D409E" w:rsidRDefault="006D409E" w:rsidP="009F0FEF">
      <w:pPr>
        <w:pStyle w:val="GSBHeading2"/>
      </w:pPr>
    </w:p>
    <w:p w14:paraId="49C92026" w14:textId="77777777" w:rsidR="00B07FDA" w:rsidRPr="00C63228" w:rsidRDefault="006A41D2" w:rsidP="009F0FEF">
      <w:pPr>
        <w:pStyle w:val="GSBHeading2"/>
      </w:pPr>
      <w:r w:rsidRPr="00C63228">
        <w:t>Grants</w:t>
      </w:r>
    </w:p>
    <w:p w14:paraId="43E327D3" w14:textId="77777777" w:rsidR="00667986" w:rsidRPr="00783111" w:rsidRDefault="00667986" w:rsidP="006D409E">
      <w:pPr>
        <w:pStyle w:val="GSBList"/>
      </w:pPr>
    </w:p>
    <w:p w14:paraId="7C7B9135" w14:textId="77777777" w:rsidR="006D409E" w:rsidRDefault="006D409E" w:rsidP="006D409E">
      <w:pPr>
        <w:pStyle w:val="GSBList"/>
      </w:pPr>
      <w:r>
        <w:t>2020</w:t>
      </w:r>
      <w:r>
        <w:tab/>
        <w:t xml:space="preserve">Åke Andrén </w:t>
      </w:r>
      <w:proofErr w:type="spellStart"/>
      <w:r>
        <w:t>Foundation’s</w:t>
      </w:r>
      <w:proofErr w:type="spellEnd"/>
      <w:r>
        <w:t xml:space="preserve"> Artist Award 2020</w:t>
      </w:r>
    </w:p>
    <w:p w14:paraId="2B7E8A01" w14:textId="77777777" w:rsidR="00DD5DC3" w:rsidRDefault="00DD5DC3" w:rsidP="006D409E">
      <w:pPr>
        <w:pStyle w:val="GSBList"/>
      </w:pPr>
    </w:p>
    <w:p w14:paraId="308103A2" w14:textId="77777777" w:rsidR="005F3F54" w:rsidRPr="00C63228" w:rsidRDefault="005F3F54" w:rsidP="006D409E">
      <w:pPr>
        <w:pStyle w:val="GSBList"/>
      </w:pPr>
    </w:p>
    <w:p w14:paraId="6E0A7A6B" w14:textId="77777777" w:rsidR="00BF7F5C" w:rsidRDefault="00BF7F5C" w:rsidP="008233C4">
      <w:pPr>
        <w:pStyle w:val="GSBHeading2"/>
        <w:rPr>
          <w:lang w:val="sv-SE"/>
        </w:rPr>
      </w:pPr>
    </w:p>
    <w:p w14:paraId="60752B53" w14:textId="6F9871D8" w:rsidR="00563B77" w:rsidRPr="00C63228" w:rsidRDefault="00563B77" w:rsidP="008233C4">
      <w:pPr>
        <w:pStyle w:val="GSBHeading2"/>
        <w:rPr>
          <w:lang w:val="sv-SE"/>
        </w:rPr>
      </w:pPr>
      <w:proofErr w:type="spellStart"/>
      <w:r w:rsidRPr="00C63228">
        <w:rPr>
          <w:lang w:val="sv-SE"/>
        </w:rPr>
        <w:t>Represented</w:t>
      </w:r>
      <w:proofErr w:type="spellEnd"/>
      <w:r w:rsidR="00BF7F5C">
        <w:rPr>
          <w:lang w:val="sv-SE"/>
        </w:rPr>
        <w:t xml:space="preserve"> </w:t>
      </w:r>
    </w:p>
    <w:p w14:paraId="0A0C0851" w14:textId="77777777" w:rsidR="00F877AB" w:rsidRPr="00C63228" w:rsidRDefault="00F877AB" w:rsidP="006D409E">
      <w:pPr>
        <w:pStyle w:val="GSBList"/>
      </w:pPr>
    </w:p>
    <w:p w14:paraId="0AA7B3E4" w14:textId="77777777" w:rsidR="00AC03D9" w:rsidRDefault="006D409E" w:rsidP="000C28E7">
      <w:pPr>
        <w:pStyle w:val="GSBList"/>
      </w:pPr>
      <w:r>
        <w:tab/>
      </w:r>
      <w:r w:rsidR="000C28E7">
        <w:t>Malmö Konstmuseum</w:t>
      </w:r>
    </w:p>
    <w:p w14:paraId="4393552D" w14:textId="77777777" w:rsidR="00BF7F5C" w:rsidRDefault="00BF7F5C" w:rsidP="000C28E7">
      <w:pPr>
        <w:pStyle w:val="GSBList"/>
      </w:pPr>
    </w:p>
    <w:p w14:paraId="16C4140C" w14:textId="09DDF1C1" w:rsidR="00BF7F5C" w:rsidRDefault="00BF7F5C" w:rsidP="000C28E7">
      <w:pPr>
        <w:pStyle w:val="GSBList"/>
      </w:pPr>
      <w:r>
        <w:tab/>
      </w:r>
    </w:p>
    <w:p w14:paraId="3121005C" w14:textId="77777777" w:rsidR="00BF7F5C" w:rsidRDefault="00BF7F5C" w:rsidP="00BF7F5C">
      <w:pPr>
        <w:pStyle w:val="GSBHeading2"/>
      </w:pPr>
      <w:r>
        <w:tab/>
        <w:t>PUBLIC WORK</w:t>
      </w:r>
    </w:p>
    <w:p w14:paraId="097A4B95" w14:textId="77777777" w:rsidR="00BF7F5C" w:rsidRDefault="00BF7F5C" w:rsidP="00BF7F5C">
      <w:pPr>
        <w:pStyle w:val="GSBList"/>
        <w:ind w:left="0" w:firstLine="0"/>
      </w:pPr>
    </w:p>
    <w:p w14:paraId="4DF39FC0" w14:textId="21CE7C11" w:rsidR="00BF7F5C" w:rsidRDefault="00BF7F5C" w:rsidP="00BF7F5C">
      <w:pPr>
        <w:pStyle w:val="GSBList"/>
        <w:ind w:left="0" w:firstLine="0"/>
      </w:pPr>
      <w:r>
        <w:t>2022</w:t>
      </w:r>
      <w:r>
        <w:tab/>
      </w:r>
      <w:proofErr w:type="spellStart"/>
      <w:r>
        <w:t>Permanently</w:t>
      </w:r>
      <w:proofErr w:type="spellEnd"/>
      <w:r>
        <w:t xml:space="preserve"> </w:t>
      </w:r>
      <w:proofErr w:type="spellStart"/>
      <w:r>
        <w:t>installed</w:t>
      </w:r>
      <w:proofErr w:type="spellEnd"/>
      <w:r>
        <w:t xml:space="preserve"> </w:t>
      </w:r>
      <w:proofErr w:type="spellStart"/>
      <w:r>
        <w:t>sculpture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Fjellhamar</w:t>
      </w:r>
      <w:proofErr w:type="spellEnd"/>
      <w:r>
        <w:t xml:space="preserve"> </w:t>
      </w:r>
      <w:proofErr w:type="spellStart"/>
      <w:r>
        <w:t>Skole</w:t>
      </w:r>
      <w:proofErr w:type="spellEnd"/>
      <w:r>
        <w:t xml:space="preserve">, </w:t>
      </w:r>
      <w:proofErr w:type="spellStart"/>
      <w:r>
        <w:t>Norway</w:t>
      </w:r>
      <w:proofErr w:type="spellEnd"/>
      <w:r>
        <w:tab/>
      </w:r>
    </w:p>
    <w:p w14:paraId="3D430E2E" w14:textId="1066DD4D" w:rsidR="00BF7F5C" w:rsidRDefault="00BF7F5C" w:rsidP="000C28E7">
      <w:pPr>
        <w:pStyle w:val="GSBList"/>
      </w:pPr>
      <w:r>
        <w:tab/>
      </w:r>
    </w:p>
    <w:p w14:paraId="692B1D2C" w14:textId="360B18F2" w:rsidR="00BF7F5C" w:rsidRPr="005F3F54" w:rsidRDefault="00BF7F5C" w:rsidP="000C28E7">
      <w:pPr>
        <w:pStyle w:val="GSBList"/>
      </w:pPr>
      <w:r>
        <w:tab/>
      </w:r>
    </w:p>
    <w:sectPr w:rsidR="00BF7F5C" w:rsidRPr="005F3F54" w:rsidSect="00783111">
      <w:headerReference w:type="default" r:id="rId7"/>
      <w:pgSz w:w="11900" w:h="16840"/>
      <w:pgMar w:top="3175" w:right="1418" w:bottom="1418" w:left="1418" w:header="130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93315" w14:textId="77777777" w:rsidR="00AE1D4B" w:rsidRDefault="00AE1D4B" w:rsidP="005F3F54">
      <w:r>
        <w:separator/>
      </w:r>
    </w:p>
  </w:endnote>
  <w:endnote w:type="continuationSeparator" w:id="0">
    <w:p w14:paraId="4D8F12BB" w14:textId="77777777" w:rsidR="00AE1D4B" w:rsidRDefault="00AE1D4B" w:rsidP="005F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SB">
    <w:panose1 w:val="00000000000000000000"/>
    <w:charset w:val="4D"/>
    <w:family w:val="auto"/>
    <w:notTrueType/>
    <w:pitch w:val="variable"/>
    <w:sig w:usb0="A00000BF" w:usb1="50000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B01CB" w14:textId="77777777" w:rsidR="00AE1D4B" w:rsidRDefault="00AE1D4B" w:rsidP="005F3F54">
      <w:r>
        <w:separator/>
      </w:r>
    </w:p>
  </w:footnote>
  <w:footnote w:type="continuationSeparator" w:id="0">
    <w:p w14:paraId="43DC0733" w14:textId="77777777" w:rsidR="00AE1D4B" w:rsidRDefault="00AE1D4B" w:rsidP="005F3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299C9" w14:textId="77777777" w:rsidR="005F3F54" w:rsidRPr="00783111" w:rsidRDefault="00BF0DD9" w:rsidP="00783111">
    <w:pPr>
      <w:pStyle w:val="GSBHeadlineAllCaps"/>
    </w:pPr>
    <w:r>
      <w:t xml:space="preserve">Mattias </w:t>
    </w:r>
    <w:proofErr w:type="spellStart"/>
    <w:r>
      <w:t>NORDÉUS</w:t>
    </w:r>
    <w:proofErr w:type="spellEnd"/>
  </w:p>
  <w:p w14:paraId="73F2980C" w14:textId="77777777" w:rsidR="005F3F54" w:rsidRPr="00783111" w:rsidRDefault="005F7225" w:rsidP="00783111">
    <w:pPr>
      <w:pStyle w:val="GSBSubheadline"/>
    </w:pPr>
    <w:r>
      <w:t>*</w:t>
    </w:r>
    <w:r w:rsidR="005F3F54" w:rsidRPr="00783111">
      <w:t>19</w:t>
    </w:r>
    <w:r w:rsidR="00BF0DD9">
      <w:t>78</w:t>
    </w:r>
    <w:r>
      <w:t>, Sweden</w:t>
    </w:r>
    <w:r w:rsidR="005F3F54" w:rsidRPr="00783111">
      <w:t xml:space="preserve"> | Lives and works in </w:t>
    </w:r>
    <w:r w:rsidR="00BF0DD9">
      <w:t>Malmö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846"/>
    <w:rsid w:val="000C28E7"/>
    <w:rsid w:val="00101FC6"/>
    <w:rsid w:val="00111846"/>
    <w:rsid w:val="00117A3B"/>
    <w:rsid w:val="001B635F"/>
    <w:rsid w:val="001C25A8"/>
    <w:rsid w:val="00236DCA"/>
    <w:rsid w:val="00313741"/>
    <w:rsid w:val="0035038F"/>
    <w:rsid w:val="003F4161"/>
    <w:rsid w:val="004426FE"/>
    <w:rsid w:val="00461B2D"/>
    <w:rsid w:val="00527786"/>
    <w:rsid w:val="00563B77"/>
    <w:rsid w:val="0056552B"/>
    <w:rsid w:val="005B6653"/>
    <w:rsid w:val="005F3F54"/>
    <w:rsid w:val="005F7225"/>
    <w:rsid w:val="006426B1"/>
    <w:rsid w:val="00667986"/>
    <w:rsid w:val="006A41D2"/>
    <w:rsid w:val="006D409E"/>
    <w:rsid w:val="00783111"/>
    <w:rsid w:val="007A6A89"/>
    <w:rsid w:val="008233C4"/>
    <w:rsid w:val="0085615F"/>
    <w:rsid w:val="008C04DC"/>
    <w:rsid w:val="008F3F96"/>
    <w:rsid w:val="009245DC"/>
    <w:rsid w:val="009F0FEF"/>
    <w:rsid w:val="009F3EDE"/>
    <w:rsid w:val="00AB08E2"/>
    <w:rsid w:val="00AC03D9"/>
    <w:rsid w:val="00AE1D4B"/>
    <w:rsid w:val="00B07FDA"/>
    <w:rsid w:val="00B20EB8"/>
    <w:rsid w:val="00B95147"/>
    <w:rsid w:val="00BE52CB"/>
    <w:rsid w:val="00BE6E31"/>
    <w:rsid w:val="00BF0DD9"/>
    <w:rsid w:val="00BF7F5C"/>
    <w:rsid w:val="00C63228"/>
    <w:rsid w:val="00C66262"/>
    <w:rsid w:val="00C71525"/>
    <w:rsid w:val="00DD4D03"/>
    <w:rsid w:val="00DD5DC3"/>
    <w:rsid w:val="00EC0117"/>
    <w:rsid w:val="00F877AB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ECE147"/>
  <w14:defaultImageDpi w14:val="300"/>
  <w15:docId w15:val="{3F86EE92-A8E3-8040-933A-8C3CFE7C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GSBList">
    <w:name w:val="GSB List"/>
    <w:basedOn w:val="Normal"/>
    <w:autoRedefine/>
    <w:qFormat/>
    <w:rsid w:val="006D409E"/>
    <w:pPr>
      <w:widowControl w:val="0"/>
      <w:autoSpaceDE w:val="0"/>
      <w:autoSpaceDN w:val="0"/>
      <w:adjustRightInd w:val="0"/>
      <w:spacing w:line="260" w:lineRule="exact"/>
      <w:ind w:left="1304" w:hanging="1304"/>
    </w:pPr>
    <w:rPr>
      <w:rFonts w:ascii="GSB" w:hAnsi="GSB" w:cs="Times New Roman"/>
      <w:bCs/>
      <w:color w:val="262626" w:themeColor="text1" w:themeTint="D9"/>
      <w:spacing w:val="4"/>
      <w:kern w:val="16"/>
      <w:sz w:val="16"/>
      <w:szCs w:val="20"/>
      <w:lang w:val="sv-SE"/>
      <w14:ligatures w14:val="standard"/>
      <w14:numSpacing w14:val="proportional"/>
    </w:rPr>
  </w:style>
  <w:style w:type="paragraph" w:customStyle="1" w:styleId="GSBHeading2">
    <w:name w:val="GSB Heading 2"/>
    <w:basedOn w:val="Normal"/>
    <w:qFormat/>
    <w:rsid w:val="009F0FEF"/>
    <w:pPr>
      <w:widowControl w:val="0"/>
      <w:autoSpaceDE w:val="0"/>
      <w:autoSpaceDN w:val="0"/>
      <w:adjustRightInd w:val="0"/>
      <w:spacing w:line="312" w:lineRule="auto"/>
      <w:ind w:firstLine="1300"/>
    </w:pPr>
    <w:rPr>
      <w:rFonts w:ascii="GSB" w:hAnsi="GSB" w:cs="Times New Roman"/>
      <w:bCs/>
      <w:caps/>
      <w:color w:val="262626" w:themeColor="text1" w:themeTint="D9"/>
      <w:spacing w:val="12"/>
      <w:kern w:val="14"/>
      <w:sz w:val="14"/>
      <w:szCs w:val="20"/>
      <w14:ligatures w14:val="standard"/>
      <w14:numSpacing w14:val="proportional"/>
    </w:rPr>
  </w:style>
  <w:style w:type="paragraph" w:styleId="Sidhuvud">
    <w:name w:val="header"/>
    <w:basedOn w:val="Normal"/>
    <w:link w:val="SidhuvudChar"/>
    <w:uiPriority w:val="99"/>
    <w:unhideWhenUsed/>
    <w:rsid w:val="005F3F54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F3F54"/>
  </w:style>
  <w:style w:type="paragraph" w:styleId="Sidfot">
    <w:name w:val="footer"/>
    <w:basedOn w:val="Normal"/>
    <w:link w:val="SidfotChar"/>
    <w:uiPriority w:val="99"/>
    <w:unhideWhenUsed/>
    <w:rsid w:val="005F3F54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F3F54"/>
  </w:style>
  <w:style w:type="paragraph" w:customStyle="1" w:styleId="GSBHeadlineAllCaps">
    <w:name w:val="GSB Headline All Caps"/>
    <w:basedOn w:val="Normal"/>
    <w:qFormat/>
    <w:rsid w:val="00BE52CB"/>
    <w:pPr>
      <w:widowControl w:val="0"/>
      <w:autoSpaceDE w:val="0"/>
      <w:autoSpaceDN w:val="0"/>
      <w:adjustRightInd w:val="0"/>
      <w:spacing w:line="300" w:lineRule="exact"/>
      <w:jc w:val="center"/>
    </w:pPr>
    <w:rPr>
      <w:rFonts w:ascii="GSB" w:hAnsi="GSB" w:cs="Times New Roman"/>
      <w:bCs/>
      <w:caps/>
      <w:color w:val="262626" w:themeColor="text1" w:themeTint="D9"/>
      <w:spacing w:val="15"/>
      <w:kern w:val="16"/>
      <w:sz w:val="20"/>
      <w14:ligatures w14:val="standard"/>
      <w14:numSpacing w14:val="proportional"/>
    </w:rPr>
  </w:style>
  <w:style w:type="paragraph" w:customStyle="1" w:styleId="GSBSubheadline">
    <w:name w:val="GSB Subheadline"/>
    <w:basedOn w:val="Normal"/>
    <w:qFormat/>
    <w:rsid w:val="00BE52CB"/>
    <w:pPr>
      <w:widowControl w:val="0"/>
      <w:autoSpaceDE w:val="0"/>
      <w:autoSpaceDN w:val="0"/>
      <w:adjustRightInd w:val="0"/>
      <w:spacing w:line="300" w:lineRule="exact"/>
      <w:jc w:val="center"/>
    </w:pPr>
    <w:rPr>
      <w:rFonts w:ascii="GSB" w:hAnsi="GSB" w:cs="Times New Roman"/>
      <w:bCs/>
      <w:color w:val="262626" w:themeColor="text1" w:themeTint="D9"/>
      <w:spacing w:val="4"/>
      <w:kern w:val="16"/>
      <w:sz w:val="20"/>
      <w:szCs w:val="20"/>
      <w14:ligatures w14:val="standard"/>
      <w14:numSpacing w14:val="proportional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D5DC3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D5DC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opheliarolf/Library/Group%20Containers/UBF8T346G9.Office/User%20Content.localized/Templates.localized/GSB%20CV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A4F0FF-2536-B143-924A-98824B002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GSB CV.dotx</Template>
  <TotalTime>0</TotalTime>
  <Pages>2</Pages>
  <Words>282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Ophelia Rolf</dc:creator>
  <cp:keywords/>
  <dc:description/>
  <cp:lastModifiedBy>Ophelia Rolf</cp:lastModifiedBy>
  <cp:revision>2</cp:revision>
  <cp:lastPrinted>2020-03-06T15:06:00Z</cp:lastPrinted>
  <dcterms:created xsi:type="dcterms:W3CDTF">2024-11-01T10:10:00Z</dcterms:created>
  <dcterms:modified xsi:type="dcterms:W3CDTF">2024-11-01T10:10:00Z</dcterms:modified>
</cp:coreProperties>
</file>